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1F" w:rsidRPr="00EC0DDC" w:rsidRDefault="00EC0DDC" w:rsidP="007D54D2">
      <w:pPr>
        <w:spacing w:after="120"/>
        <w:jc w:val="center"/>
        <w:rPr>
          <w:b/>
          <w:lang w:val="en-US"/>
        </w:rPr>
      </w:pPr>
      <w:r>
        <w:rPr>
          <w:lang w:val="en"/>
        </w:rPr>
        <w:t>Terms and Conditions</w:t>
      </w:r>
      <w:r w:rsidRPr="009C34AB">
        <w:rPr>
          <w:b/>
          <w:lang w:val="en"/>
        </w:rPr>
        <w:t xml:space="preserve"> of #MYZWAMI Assistance and Integration Fund</w:t>
      </w:r>
    </w:p>
    <w:p w:rsidR="00D87A1F" w:rsidRPr="00EC0DDC" w:rsidRDefault="00D87A1F" w:rsidP="007D54D2">
      <w:pPr>
        <w:spacing w:after="120"/>
        <w:rPr>
          <w:lang w:val="en-US"/>
        </w:rPr>
      </w:pPr>
    </w:p>
    <w:p w:rsidR="00D87A1F" w:rsidRPr="00EC0DDC" w:rsidRDefault="00EC0DDC" w:rsidP="00D87A1F">
      <w:pPr>
        <w:rPr>
          <w:lang w:val="en-US"/>
        </w:rPr>
      </w:pPr>
      <w:r>
        <w:rPr>
          <w:lang w:val="en"/>
        </w:rPr>
        <w:t>On the basis of the resolution of the Management Board of the Association for the Development of Civil Society PRO HUMANUM of March 8, 2022 and in cooperation with the Multicultural Centre in Warsaw, the #MYZWAMI Assistance and Integration Fund was established to support women and children from Ukraine. The funds collected there will be used to provide long-term assistance to women and their families who need to find their way in Poland after leaving a country at war.</w:t>
      </w:r>
    </w:p>
    <w:p w:rsidR="009C34AB" w:rsidRPr="00EC0DDC" w:rsidRDefault="00EC0DDC" w:rsidP="00D87A1F">
      <w:pPr>
        <w:rPr>
          <w:lang w:val="en-US"/>
        </w:rPr>
      </w:pPr>
      <w:r>
        <w:rPr>
          <w:lang w:val="en"/>
        </w:rPr>
        <w:t>(The Fund may, under a separate resolution, be extended to include assistance to refugee women and children fleeing war from other countries).</w:t>
      </w:r>
    </w:p>
    <w:p w:rsidR="00D87A1F" w:rsidRPr="00EC0DDC" w:rsidRDefault="00EC0DDC" w:rsidP="00D87A1F">
      <w:pPr>
        <w:rPr>
          <w:b/>
          <w:lang w:val="en-US"/>
        </w:rPr>
      </w:pPr>
      <w:r w:rsidRPr="00B75C4D">
        <w:rPr>
          <w:b/>
          <w:lang w:val="en"/>
        </w:rPr>
        <w:t>Objectives and resources of the Assistance and Integration Fund</w:t>
      </w:r>
    </w:p>
    <w:p w:rsidR="00D87A1F" w:rsidRPr="00EC0DDC" w:rsidRDefault="00EC0DDC" w:rsidP="002B5A36">
      <w:pPr>
        <w:pStyle w:val="Akapitzlist"/>
        <w:numPr>
          <w:ilvl w:val="0"/>
          <w:numId w:val="3"/>
        </w:numPr>
        <w:ind w:left="284" w:hanging="283"/>
        <w:rPr>
          <w:lang w:val="en-US"/>
        </w:rPr>
      </w:pPr>
      <w:r>
        <w:rPr>
          <w:lang w:val="en"/>
        </w:rPr>
        <w:t>Fund for women and children - migrants and refugees from Ukraine, was established by the Association for the Development of Civil Society PRO HUMANUM with headquarters in Warsaw at 32/34a Międzynarodowa Street 78 KRS Nr. 0000266008. The Association established the Integration Fund seeing a great social need for long-term support for women and their families, who have to find their way in Poland after leaving Ukraine - a country at war. Taking first steps in a new social environment and positive integration will require equal educational, professional, and cultural opportunities.</w:t>
      </w:r>
    </w:p>
    <w:p w:rsidR="00D87A1F" w:rsidRPr="00EC0DDC" w:rsidRDefault="00EC0DDC" w:rsidP="002B5A36">
      <w:pPr>
        <w:pStyle w:val="Akapitzlist"/>
        <w:numPr>
          <w:ilvl w:val="0"/>
          <w:numId w:val="3"/>
        </w:numPr>
        <w:ind w:left="284" w:hanging="283"/>
        <w:rPr>
          <w:lang w:val="en-US"/>
        </w:rPr>
      </w:pPr>
      <w:r>
        <w:rPr>
          <w:lang w:val="en"/>
        </w:rPr>
        <w:t>The financial resources that make up the Fund come from voluntary contributions of companies, institutions and individual donors. They are collected on the account no.</w:t>
      </w:r>
      <w:r w:rsidR="002B5A36">
        <w:rPr>
          <w:b/>
          <w:lang w:val="en"/>
        </w:rPr>
        <w:t xml:space="preserve"> 28 1090 2590 0000 0001 4989 0974</w:t>
      </w:r>
      <w:r>
        <w:rPr>
          <w:lang w:val="en"/>
        </w:rPr>
        <w:t>. Financial resources from the Fund will be entirely dedicated to supporting educational and integration needs, by providing financial support for: learning the Polish language, acquiring or changing the profession, purchasing educational equipment or paying for educational activities (there is a possibility of extending the scope of tasks depending on current needs).</w:t>
      </w:r>
    </w:p>
    <w:p w:rsidR="00101AA1" w:rsidRPr="00EC0DDC" w:rsidRDefault="00EC0DDC" w:rsidP="002B5A36">
      <w:pPr>
        <w:pStyle w:val="Akapitzlist"/>
        <w:numPr>
          <w:ilvl w:val="0"/>
          <w:numId w:val="3"/>
        </w:numPr>
        <w:ind w:left="284" w:hanging="283"/>
        <w:rPr>
          <w:lang w:val="en-US"/>
        </w:rPr>
      </w:pPr>
      <w:r>
        <w:rPr>
          <w:lang w:val="en"/>
        </w:rPr>
        <w:t>Financial support will be provided in the form of financial and/or in-kind contributions, and the decision to grant funding will be based on a recommendation established by the Association of the Fund's Chapter. Applications for the support of the Fund may be submitted by natural persons from Ukraine with a Polish PESEL number, who find themselves in a difficult life and financial circumstances - mothers of minors or young people aged 18-25.</w:t>
      </w:r>
    </w:p>
    <w:p w:rsidR="00D87A1F" w:rsidRPr="00EC0DDC" w:rsidRDefault="00EC0DDC" w:rsidP="00D87A1F">
      <w:pPr>
        <w:rPr>
          <w:b/>
          <w:lang w:val="en-US"/>
        </w:rPr>
      </w:pPr>
      <w:r w:rsidRPr="00E42AE4">
        <w:rPr>
          <w:b/>
          <w:lang w:val="en"/>
        </w:rPr>
        <w:t xml:space="preserve">Types of needs </w:t>
      </w:r>
      <w:r w:rsidRPr="00DD558A">
        <w:rPr>
          <w:b/>
          <w:lang w:val="en-GB"/>
        </w:rPr>
        <w:t>sub</w:t>
      </w:r>
      <w:bookmarkStart w:id="0" w:name="_GoBack"/>
      <w:bookmarkEnd w:id="0"/>
      <w:r w:rsidRPr="00DD558A">
        <w:rPr>
          <w:b/>
          <w:lang w:val="en-GB"/>
        </w:rPr>
        <w:t>sidised</w:t>
      </w:r>
      <w:r w:rsidRPr="00E42AE4">
        <w:rPr>
          <w:b/>
          <w:lang w:val="en"/>
        </w:rPr>
        <w:t xml:space="preserve"> by the Fund:</w:t>
      </w:r>
    </w:p>
    <w:p w:rsidR="00D87A1F" w:rsidRPr="00EC0DDC" w:rsidRDefault="00EC0DDC" w:rsidP="002B5A36">
      <w:pPr>
        <w:pStyle w:val="Akapitzlist"/>
        <w:numPr>
          <w:ilvl w:val="0"/>
          <w:numId w:val="1"/>
        </w:numPr>
        <w:ind w:left="567" w:hanging="283"/>
        <w:rPr>
          <w:lang w:val="en-US"/>
        </w:rPr>
      </w:pPr>
      <w:r>
        <w:rPr>
          <w:lang w:val="en"/>
        </w:rPr>
        <w:t>educational projects: schools, trainings, courses, tutoring, remedial classes, classes developing interests, educational trips,</w:t>
      </w:r>
    </w:p>
    <w:p w:rsidR="00D87A1F" w:rsidRPr="00EC0DDC" w:rsidRDefault="00EC0DDC" w:rsidP="002B5A36">
      <w:pPr>
        <w:pStyle w:val="Akapitzlist"/>
        <w:numPr>
          <w:ilvl w:val="0"/>
          <w:numId w:val="1"/>
        </w:numPr>
        <w:ind w:left="567" w:hanging="283"/>
        <w:rPr>
          <w:lang w:val="en-US"/>
        </w:rPr>
      </w:pPr>
      <w:r>
        <w:rPr>
          <w:lang w:val="en"/>
        </w:rPr>
        <w:t>purchase of educational materials: textbooks, books, dictionaries, stationery, etc.</w:t>
      </w:r>
    </w:p>
    <w:p w:rsidR="00D87A1F" w:rsidRPr="00EC0DDC" w:rsidRDefault="00EC0DDC" w:rsidP="002B5A36">
      <w:pPr>
        <w:pStyle w:val="Akapitzlist"/>
        <w:numPr>
          <w:ilvl w:val="0"/>
          <w:numId w:val="1"/>
        </w:numPr>
        <w:ind w:left="567" w:hanging="283"/>
        <w:rPr>
          <w:lang w:val="en-US"/>
        </w:rPr>
      </w:pPr>
      <w:r>
        <w:rPr>
          <w:lang w:val="en"/>
        </w:rPr>
        <w:t xml:space="preserve">purchase of computer equipment for educational purposes </w:t>
      </w:r>
    </w:p>
    <w:p w:rsidR="00D87A1F" w:rsidRPr="00EC0DDC" w:rsidRDefault="00EC0DDC" w:rsidP="002B5A36">
      <w:pPr>
        <w:pStyle w:val="Akapitzlist"/>
        <w:numPr>
          <w:ilvl w:val="0"/>
          <w:numId w:val="1"/>
        </w:numPr>
        <w:ind w:left="567" w:hanging="283"/>
        <w:rPr>
          <w:lang w:val="en-US"/>
        </w:rPr>
      </w:pPr>
      <w:r>
        <w:rPr>
          <w:lang w:val="en"/>
        </w:rPr>
        <w:t>cultural and educational integration in the form of: subsidies for tickets (passes) to cinemas, theaters, museums, art events, participation in tourist and sightseeing trips, integration events, summer and winter camps.</w:t>
      </w:r>
    </w:p>
    <w:p w:rsidR="007F11F1" w:rsidRPr="00EC0DDC" w:rsidRDefault="00EC0DDC" w:rsidP="00D87A1F">
      <w:pPr>
        <w:rPr>
          <w:lang w:val="en-US"/>
        </w:rPr>
      </w:pPr>
      <w:r>
        <w:rPr>
          <w:lang w:val="en"/>
        </w:rPr>
        <w:t>The Fund's Chapter will be established by a resolution of the Association and the funds spent will controlled by the Audit Committee of the Association.</w:t>
      </w:r>
    </w:p>
    <w:p w:rsidR="001A7282" w:rsidRPr="00EC0DDC" w:rsidRDefault="00EC0DDC" w:rsidP="00D87A1F">
      <w:pPr>
        <w:rPr>
          <w:lang w:val="en-US"/>
        </w:rPr>
      </w:pPr>
      <w:r>
        <w:rPr>
          <w:lang w:val="en"/>
        </w:rPr>
        <w:t>These Regulations are valid from 8 March 2022 until further notice.</w:t>
      </w:r>
    </w:p>
    <w:sectPr w:rsidR="001A7282" w:rsidRPr="00EC0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11581"/>
    <w:multiLevelType w:val="hybridMultilevel"/>
    <w:tmpl w:val="780845FA"/>
    <w:lvl w:ilvl="0" w:tplc="D17C2B7A">
      <w:start w:val="1"/>
      <w:numFmt w:val="decimal"/>
      <w:lvlText w:val="%1."/>
      <w:lvlJc w:val="left"/>
      <w:pPr>
        <w:ind w:left="1068" w:hanging="708"/>
      </w:pPr>
      <w:rPr>
        <w:rFonts w:hint="default"/>
      </w:rPr>
    </w:lvl>
    <w:lvl w:ilvl="1" w:tplc="720A718C" w:tentative="1">
      <w:start w:val="1"/>
      <w:numFmt w:val="lowerLetter"/>
      <w:lvlText w:val="%2."/>
      <w:lvlJc w:val="left"/>
      <w:pPr>
        <w:ind w:left="1440" w:hanging="360"/>
      </w:pPr>
    </w:lvl>
    <w:lvl w:ilvl="2" w:tplc="6F384444" w:tentative="1">
      <w:start w:val="1"/>
      <w:numFmt w:val="lowerRoman"/>
      <w:lvlText w:val="%3."/>
      <w:lvlJc w:val="right"/>
      <w:pPr>
        <w:ind w:left="2160" w:hanging="180"/>
      </w:pPr>
    </w:lvl>
    <w:lvl w:ilvl="3" w:tplc="71D2EEBE" w:tentative="1">
      <w:start w:val="1"/>
      <w:numFmt w:val="decimal"/>
      <w:lvlText w:val="%4."/>
      <w:lvlJc w:val="left"/>
      <w:pPr>
        <w:ind w:left="2880" w:hanging="360"/>
      </w:pPr>
    </w:lvl>
    <w:lvl w:ilvl="4" w:tplc="6DC21C02" w:tentative="1">
      <w:start w:val="1"/>
      <w:numFmt w:val="lowerLetter"/>
      <w:lvlText w:val="%5."/>
      <w:lvlJc w:val="left"/>
      <w:pPr>
        <w:ind w:left="3600" w:hanging="360"/>
      </w:pPr>
    </w:lvl>
    <w:lvl w:ilvl="5" w:tplc="02D4DBCC" w:tentative="1">
      <w:start w:val="1"/>
      <w:numFmt w:val="lowerRoman"/>
      <w:lvlText w:val="%6."/>
      <w:lvlJc w:val="right"/>
      <w:pPr>
        <w:ind w:left="4320" w:hanging="180"/>
      </w:pPr>
    </w:lvl>
    <w:lvl w:ilvl="6" w:tplc="A15239B8" w:tentative="1">
      <w:start w:val="1"/>
      <w:numFmt w:val="decimal"/>
      <w:lvlText w:val="%7."/>
      <w:lvlJc w:val="left"/>
      <w:pPr>
        <w:ind w:left="5040" w:hanging="360"/>
      </w:pPr>
    </w:lvl>
    <w:lvl w:ilvl="7" w:tplc="9A8EC594" w:tentative="1">
      <w:start w:val="1"/>
      <w:numFmt w:val="lowerLetter"/>
      <w:lvlText w:val="%8."/>
      <w:lvlJc w:val="left"/>
      <w:pPr>
        <w:ind w:left="5760" w:hanging="360"/>
      </w:pPr>
    </w:lvl>
    <w:lvl w:ilvl="8" w:tplc="64EE813A" w:tentative="1">
      <w:start w:val="1"/>
      <w:numFmt w:val="lowerRoman"/>
      <w:lvlText w:val="%9."/>
      <w:lvlJc w:val="right"/>
      <w:pPr>
        <w:ind w:left="6480" w:hanging="180"/>
      </w:pPr>
    </w:lvl>
  </w:abstractNum>
  <w:abstractNum w:abstractNumId="1">
    <w:nsid w:val="6BBA04AE"/>
    <w:multiLevelType w:val="hybridMultilevel"/>
    <w:tmpl w:val="522CD44E"/>
    <w:lvl w:ilvl="0" w:tplc="85687912">
      <w:start w:val="1"/>
      <w:numFmt w:val="decimal"/>
      <w:lvlText w:val="%1."/>
      <w:lvlJc w:val="left"/>
      <w:pPr>
        <w:ind w:left="720" w:hanging="360"/>
      </w:pPr>
    </w:lvl>
    <w:lvl w:ilvl="1" w:tplc="43E036E4" w:tentative="1">
      <w:start w:val="1"/>
      <w:numFmt w:val="lowerLetter"/>
      <w:lvlText w:val="%2."/>
      <w:lvlJc w:val="left"/>
      <w:pPr>
        <w:ind w:left="1440" w:hanging="360"/>
      </w:pPr>
    </w:lvl>
    <w:lvl w:ilvl="2" w:tplc="508C6A7E" w:tentative="1">
      <w:start w:val="1"/>
      <w:numFmt w:val="lowerRoman"/>
      <w:lvlText w:val="%3."/>
      <w:lvlJc w:val="right"/>
      <w:pPr>
        <w:ind w:left="2160" w:hanging="180"/>
      </w:pPr>
    </w:lvl>
    <w:lvl w:ilvl="3" w:tplc="FFF02A7C" w:tentative="1">
      <w:start w:val="1"/>
      <w:numFmt w:val="decimal"/>
      <w:lvlText w:val="%4."/>
      <w:lvlJc w:val="left"/>
      <w:pPr>
        <w:ind w:left="2880" w:hanging="360"/>
      </w:pPr>
    </w:lvl>
    <w:lvl w:ilvl="4" w:tplc="5E28B4C2" w:tentative="1">
      <w:start w:val="1"/>
      <w:numFmt w:val="lowerLetter"/>
      <w:lvlText w:val="%5."/>
      <w:lvlJc w:val="left"/>
      <w:pPr>
        <w:ind w:left="3600" w:hanging="360"/>
      </w:pPr>
    </w:lvl>
    <w:lvl w:ilvl="5" w:tplc="0BB45612" w:tentative="1">
      <w:start w:val="1"/>
      <w:numFmt w:val="lowerRoman"/>
      <w:lvlText w:val="%6."/>
      <w:lvlJc w:val="right"/>
      <w:pPr>
        <w:ind w:left="4320" w:hanging="180"/>
      </w:pPr>
    </w:lvl>
    <w:lvl w:ilvl="6" w:tplc="86CCE418" w:tentative="1">
      <w:start w:val="1"/>
      <w:numFmt w:val="decimal"/>
      <w:lvlText w:val="%7."/>
      <w:lvlJc w:val="left"/>
      <w:pPr>
        <w:ind w:left="5040" w:hanging="360"/>
      </w:pPr>
    </w:lvl>
    <w:lvl w:ilvl="7" w:tplc="1CD8DCDA" w:tentative="1">
      <w:start w:val="1"/>
      <w:numFmt w:val="lowerLetter"/>
      <w:lvlText w:val="%8."/>
      <w:lvlJc w:val="left"/>
      <w:pPr>
        <w:ind w:left="5760" w:hanging="360"/>
      </w:pPr>
    </w:lvl>
    <w:lvl w:ilvl="8" w:tplc="392A4FEC" w:tentative="1">
      <w:start w:val="1"/>
      <w:numFmt w:val="lowerRoman"/>
      <w:lvlText w:val="%9."/>
      <w:lvlJc w:val="right"/>
      <w:pPr>
        <w:ind w:left="6480" w:hanging="180"/>
      </w:pPr>
    </w:lvl>
  </w:abstractNum>
  <w:abstractNum w:abstractNumId="2">
    <w:nsid w:val="6C582BCA"/>
    <w:multiLevelType w:val="hybridMultilevel"/>
    <w:tmpl w:val="3C0630A8"/>
    <w:lvl w:ilvl="0" w:tplc="BA06ECB2">
      <w:start w:val="1"/>
      <w:numFmt w:val="bullet"/>
      <w:lvlText w:val=""/>
      <w:lvlJc w:val="left"/>
      <w:pPr>
        <w:ind w:left="720" w:hanging="360"/>
      </w:pPr>
      <w:rPr>
        <w:rFonts w:ascii="Symbol" w:hAnsi="Symbol" w:hint="default"/>
      </w:rPr>
    </w:lvl>
    <w:lvl w:ilvl="1" w:tplc="E8A6CF7E" w:tentative="1">
      <w:start w:val="1"/>
      <w:numFmt w:val="bullet"/>
      <w:lvlText w:val="o"/>
      <w:lvlJc w:val="left"/>
      <w:pPr>
        <w:ind w:left="1440" w:hanging="360"/>
      </w:pPr>
      <w:rPr>
        <w:rFonts w:ascii="Courier New" w:hAnsi="Courier New" w:cs="Courier New" w:hint="default"/>
      </w:rPr>
    </w:lvl>
    <w:lvl w:ilvl="2" w:tplc="BAA02744" w:tentative="1">
      <w:start w:val="1"/>
      <w:numFmt w:val="bullet"/>
      <w:lvlText w:val=""/>
      <w:lvlJc w:val="left"/>
      <w:pPr>
        <w:ind w:left="2160" w:hanging="360"/>
      </w:pPr>
      <w:rPr>
        <w:rFonts w:ascii="Wingdings" w:hAnsi="Wingdings" w:hint="default"/>
      </w:rPr>
    </w:lvl>
    <w:lvl w:ilvl="3" w:tplc="A15E1CE4" w:tentative="1">
      <w:start w:val="1"/>
      <w:numFmt w:val="bullet"/>
      <w:lvlText w:val=""/>
      <w:lvlJc w:val="left"/>
      <w:pPr>
        <w:ind w:left="2880" w:hanging="360"/>
      </w:pPr>
      <w:rPr>
        <w:rFonts w:ascii="Symbol" w:hAnsi="Symbol" w:hint="default"/>
      </w:rPr>
    </w:lvl>
    <w:lvl w:ilvl="4" w:tplc="CA304496" w:tentative="1">
      <w:start w:val="1"/>
      <w:numFmt w:val="bullet"/>
      <w:lvlText w:val="o"/>
      <w:lvlJc w:val="left"/>
      <w:pPr>
        <w:ind w:left="3600" w:hanging="360"/>
      </w:pPr>
      <w:rPr>
        <w:rFonts w:ascii="Courier New" w:hAnsi="Courier New" w:cs="Courier New" w:hint="default"/>
      </w:rPr>
    </w:lvl>
    <w:lvl w:ilvl="5" w:tplc="7CCC356A" w:tentative="1">
      <w:start w:val="1"/>
      <w:numFmt w:val="bullet"/>
      <w:lvlText w:val=""/>
      <w:lvlJc w:val="left"/>
      <w:pPr>
        <w:ind w:left="4320" w:hanging="360"/>
      </w:pPr>
      <w:rPr>
        <w:rFonts w:ascii="Wingdings" w:hAnsi="Wingdings" w:hint="default"/>
      </w:rPr>
    </w:lvl>
    <w:lvl w:ilvl="6" w:tplc="A998CA40" w:tentative="1">
      <w:start w:val="1"/>
      <w:numFmt w:val="bullet"/>
      <w:lvlText w:val=""/>
      <w:lvlJc w:val="left"/>
      <w:pPr>
        <w:ind w:left="5040" w:hanging="360"/>
      </w:pPr>
      <w:rPr>
        <w:rFonts w:ascii="Symbol" w:hAnsi="Symbol" w:hint="default"/>
      </w:rPr>
    </w:lvl>
    <w:lvl w:ilvl="7" w:tplc="7EBC77E6" w:tentative="1">
      <w:start w:val="1"/>
      <w:numFmt w:val="bullet"/>
      <w:lvlText w:val="o"/>
      <w:lvlJc w:val="left"/>
      <w:pPr>
        <w:ind w:left="5760" w:hanging="360"/>
      </w:pPr>
      <w:rPr>
        <w:rFonts w:ascii="Courier New" w:hAnsi="Courier New" w:cs="Courier New" w:hint="default"/>
      </w:rPr>
    </w:lvl>
    <w:lvl w:ilvl="8" w:tplc="477A797A"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E5"/>
    <w:rsid w:val="00101AA1"/>
    <w:rsid w:val="0014020E"/>
    <w:rsid w:val="001A7282"/>
    <w:rsid w:val="002B5A36"/>
    <w:rsid w:val="00687DFA"/>
    <w:rsid w:val="0074323C"/>
    <w:rsid w:val="007D54D2"/>
    <w:rsid w:val="007F11F1"/>
    <w:rsid w:val="008159DC"/>
    <w:rsid w:val="009643AA"/>
    <w:rsid w:val="009C34AB"/>
    <w:rsid w:val="00B75C4D"/>
    <w:rsid w:val="00D87A1F"/>
    <w:rsid w:val="00DD558A"/>
    <w:rsid w:val="00E42AE4"/>
    <w:rsid w:val="00EC0DDC"/>
    <w:rsid w:val="00F26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7DFA"/>
    <w:pPr>
      <w:ind w:left="720"/>
      <w:contextualSpacing/>
    </w:pPr>
  </w:style>
  <w:style w:type="paragraph" w:styleId="Nagwek">
    <w:name w:val="header"/>
    <w:basedOn w:val="Normalny"/>
    <w:link w:val="NagwekZnak"/>
    <w:uiPriority w:val="99"/>
    <w:unhideWhenUsed/>
    <w:rsid w:val="00815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59DC"/>
  </w:style>
  <w:style w:type="paragraph" w:styleId="Stopka">
    <w:name w:val="footer"/>
    <w:basedOn w:val="Normalny"/>
    <w:link w:val="StopkaZnak"/>
    <w:uiPriority w:val="99"/>
    <w:unhideWhenUsed/>
    <w:rsid w:val="00815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5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7DFA"/>
    <w:pPr>
      <w:ind w:left="720"/>
      <w:contextualSpacing/>
    </w:pPr>
  </w:style>
  <w:style w:type="paragraph" w:styleId="Nagwek">
    <w:name w:val="header"/>
    <w:basedOn w:val="Normalny"/>
    <w:link w:val="NagwekZnak"/>
    <w:uiPriority w:val="99"/>
    <w:unhideWhenUsed/>
    <w:rsid w:val="00815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59DC"/>
  </w:style>
  <w:style w:type="paragraph" w:styleId="Stopka">
    <w:name w:val="footer"/>
    <w:basedOn w:val="Normalny"/>
    <w:link w:val="StopkaZnak"/>
    <w:uiPriority w:val="99"/>
    <w:unhideWhenUsed/>
    <w:rsid w:val="00815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442</Words>
  <Characters>2656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centrum</dc:creator>
  <cp:lastModifiedBy>centrum</cp:lastModifiedBy>
  <cp:revision>5</cp:revision>
  <dcterms:created xsi:type="dcterms:W3CDTF">2022-03-17T11:07:00Z</dcterms:created>
  <dcterms:modified xsi:type="dcterms:W3CDTF">2022-03-18T10:57:00Z</dcterms:modified>
</cp:coreProperties>
</file>